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Information gained through family exit interviews help schools address misconceptions, identify obstacles to Catholic education, and identify areas of concern.</w:t>
      </w:r>
      <w:r w:rsidDel="00000000" w:rsidR="00000000" w:rsidRPr="00000000">
        <w:rPr>
          <w:i w:val="1"/>
          <w:iCs w:val="1"/>
          <w:rtl w:val="0"/>
        </w:rPr>
        <w:t xml:space="preserve"> </w:t>
      </w:r>
      <w:r w:rsidDel="00000000" w:rsidR="00000000" w:rsidRPr="00000000">
        <w:rPr>
          <w:rtl w:val="0"/>
        </w:rPr>
        <w:t xml:space="preserve">To help individual schools with the exit interview process, as well as inform Archdiocesan enrollment and marketing goals, the following procedures are suggested for both transfers (mid-year) and families not re-enrolling.</w:t>
      </w:r>
    </w:p>
    <w:p w:rsidR="00000000" w:rsidDel="00000000" w:rsidP="00000000" w:rsidRDefault="00000000" w:rsidRPr="00000000" w14:paraId="00000002">
      <w:pPr>
        <w:rPr/>
      </w:pPr>
      <w:r w:rsidDel="00000000" w:rsidR="00000000" w:rsidRPr="00000000">
        <w:rPr>
          <w:rtl w:val="0"/>
        </w:rPr>
      </w:r>
    </w:p>
    <w:tbl>
      <w:tblPr>
        <w:tblStyle w:val="Table1"/>
        <w:tblW w:w="937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6585"/>
        <w:gridCol w:w="1635"/>
        <w:tblGridChange w:id="0">
          <w:tblGrid>
            <w:gridCol w:w="1155"/>
            <w:gridCol w:w="6585"/>
            <w:gridCol w:w="163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Attempt</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Suggested Steps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Responsible Party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t xml:space="preserve">The designated individual from the administrative team contacts the family to conduct a </w:t>
            </w:r>
            <w:r w:rsidDel="00000000" w:rsidR="00000000" w:rsidRPr="00000000">
              <w:rPr>
                <w:b w:val="1"/>
                <w:bCs w:val="1"/>
                <w:rtl w:val="0"/>
              </w:rPr>
              <w:t xml:space="preserve">live, in-person</w:t>
            </w:r>
            <w:r w:rsidDel="00000000" w:rsidR="00000000" w:rsidRPr="00000000">
              <w:rPr>
                <w:rtl w:val="0"/>
              </w:rPr>
              <w:t xml:space="preserve"> or </w:t>
            </w:r>
            <w:r w:rsidDel="00000000" w:rsidR="00000000" w:rsidRPr="00000000">
              <w:rPr>
                <w:b w:val="1"/>
                <w:bCs w:val="1"/>
                <w:rtl w:val="0"/>
              </w:rPr>
              <w:t xml:space="preserve">virtual </w:t>
            </w:r>
            <w:r w:rsidDel="00000000" w:rsidR="00000000" w:rsidRPr="00000000">
              <w:rPr>
                <w:rtl w:val="0"/>
              </w:rPr>
              <w:t xml:space="preserve">exit interview</w:t>
            </w:r>
            <w:r w:rsidDel="00000000" w:rsidR="00000000" w:rsidRPr="00000000">
              <w:rPr>
                <w:rtl w:val="0"/>
              </w:rPr>
              <w:t xml:space="preserve">. </w:t>
            </w:r>
            <w:r w:rsidDel="00000000" w:rsidR="00000000" w:rsidRPr="00000000">
              <w:rPr>
                <w:i w:val="1"/>
                <w:iCs w:val="1"/>
                <w:rtl w:val="0"/>
              </w:rPr>
              <w:t xml:space="preserve">If the family does not respond, proceed to attempt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School Admin. Team</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#2</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t xml:space="preserve">The designated individual from the administrative team sends the family an online exit survey for completion. Follow up as needed. </w:t>
            </w:r>
            <w:r w:rsidDel="00000000" w:rsidR="00000000" w:rsidRPr="00000000">
              <w:rPr>
                <w:i w:val="1"/>
                <w:iCs w:val="1"/>
                <w:rtl w:val="0"/>
              </w:rPr>
              <w:t xml:space="preserve">If the family does not respond OR complete the survey, proceed to attempt #3.</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t xml:space="preserve">School Admin. Team</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#3</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designated individual from the parish business team or board of trustees contacts the family to conduct a </w:t>
            </w:r>
            <w:r w:rsidDel="00000000" w:rsidR="00000000" w:rsidRPr="00000000">
              <w:rPr>
                <w:b w:val="1"/>
                <w:bCs w:val="1"/>
                <w:rtl w:val="0"/>
              </w:rPr>
              <w:t xml:space="preserve">live, in-person</w:t>
            </w:r>
            <w:r w:rsidDel="00000000" w:rsidR="00000000" w:rsidRPr="00000000">
              <w:rPr>
                <w:rtl w:val="0"/>
              </w:rPr>
              <w:t xml:space="preserve"> or </w:t>
            </w:r>
            <w:r w:rsidDel="00000000" w:rsidR="00000000" w:rsidRPr="00000000">
              <w:rPr>
                <w:b w:val="1"/>
                <w:bCs w:val="1"/>
                <w:rtl w:val="0"/>
              </w:rPr>
              <w:t xml:space="preserve">virtual</w:t>
            </w:r>
            <w:r w:rsidDel="00000000" w:rsidR="00000000" w:rsidRPr="00000000">
              <w:rPr>
                <w:rtl w:val="0"/>
              </w:rPr>
              <w:t xml:space="preserve"> exit interview. </w:t>
            </w:r>
            <w:r w:rsidDel="00000000" w:rsidR="00000000" w:rsidRPr="00000000">
              <w:rPr>
                <w:i w:val="1"/>
                <w:iCs w:val="1"/>
                <w:rtl w:val="0"/>
              </w:rPr>
              <w:t xml:space="preserve">If the family does not respond, proceed to attempt #4.</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Business Team or BOT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administrative team/board or parish contacts Felicia Holcomb in the Catholic Schools Office and provides the family’s contact information. Felicia will then attempt to contact the family on behalf of the Catholic Schools Office. Information gained from the exit interview will be shared directly with the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Catholic Schools Office </w:t>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i w:val="1"/>
          <w:iCs w:val="1"/>
        </w:rPr>
      </w:pPr>
      <w:r w:rsidDel="00000000" w:rsidR="00000000" w:rsidRPr="00000000">
        <w:rPr>
          <w:b w:val="1"/>
          <w:bCs w:val="1"/>
          <w:rtl w:val="0"/>
        </w:rPr>
        <w:t xml:space="preserve">Future Reporting: </w:t>
      </w:r>
      <w:r w:rsidDel="00000000" w:rsidR="00000000" w:rsidRPr="00000000">
        <w:rPr>
          <w:rtl w:val="0"/>
        </w:rPr>
        <w:t xml:space="preserve">The Catholic Schools Office will request each school to report on </w:t>
      </w:r>
      <w:r w:rsidDel="00000000" w:rsidR="00000000" w:rsidRPr="00000000">
        <w:rPr>
          <w:b w:val="1"/>
          <w:bCs w:val="1"/>
          <w:rtl w:val="0"/>
        </w:rPr>
        <w:t xml:space="preserve">1) </w:t>
      </w:r>
      <w:r w:rsidDel="00000000" w:rsidR="00000000" w:rsidRPr="00000000">
        <w:rPr>
          <w:rtl w:val="0"/>
        </w:rPr>
        <w:t xml:space="preserve">the number of students who withdrew from school mid-year and</w:t>
      </w:r>
      <w:r w:rsidDel="00000000" w:rsidR="00000000" w:rsidRPr="00000000">
        <w:rPr>
          <w:b w:val="1"/>
          <w:bCs w:val="1"/>
          <w:rtl w:val="0"/>
        </w:rPr>
        <w:t xml:space="preserve"> 2)</w:t>
      </w:r>
      <w:r w:rsidDel="00000000" w:rsidR="00000000" w:rsidRPr="00000000">
        <w:rPr>
          <w:rtl w:val="0"/>
        </w:rPr>
        <w:t xml:space="preserve"> the number of students that did not re-enroll for the next school year. </w:t>
      </w:r>
      <w:r w:rsidDel="00000000" w:rsidR="00000000" w:rsidRPr="00000000">
        <w:rPr>
          <w:i w:val="1"/>
          <w:iCs w:val="1"/>
          <w:rtl w:val="0"/>
        </w:rPr>
        <w:t xml:space="preserve">Please see page 2-3 for templates.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sz w:val="26"/>
          <w:szCs w:val="26"/>
        </w:rPr>
      </w:pPr>
      <w:r w:rsidDel="00000000" w:rsidR="00000000" w:rsidRPr="00000000">
        <w:rPr>
          <w:rtl w:val="0"/>
        </w:rPr>
      </w:r>
    </w:p>
    <w:p w:rsidR="00000000" w:rsidDel="00000000" w:rsidP="00000000" w:rsidRDefault="00000000" w:rsidRPr="00000000" w14:paraId="00000016">
      <w:pPr>
        <w:rPr>
          <w:b w:val="1"/>
          <w:bCs w:val="1"/>
          <w:sz w:val="26"/>
          <w:szCs w:val="26"/>
        </w:rPr>
      </w:pPr>
      <w:r w:rsidDel="00000000" w:rsidR="00000000" w:rsidRPr="00000000">
        <w:rPr>
          <w:rtl w:val="0"/>
        </w:rPr>
      </w:r>
    </w:p>
    <w:p w:rsidR="00000000" w:rsidDel="00000000" w:rsidP="00000000" w:rsidRDefault="00000000" w:rsidRPr="00000000" w14:paraId="00000017">
      <w:pPr>
        <w:rPr>
          <w:b w:val="1"/>
          <w:bCs w:val="1"/>
          <w:sz w:val="26"/>
          <w:szCs w:val="26"/>
        </w:rPr>
      </w:pPr>
      <w:r w:rsidDel="00000000" w:rsidR="00000000" w:rsidRPr="00000000">
        <w:rPr>
          <w:rtl w:val="0"/>
        </w:rPr>
      </w:r>
    </w:p>
    <w:p w:rsidR="00000000" w:rsidDel="00000000" w:rsidP="00000000" w:rsidRDefault="00000000" w:rsidRPr="00000000" w14:paraId="00000018">
      <w:pPr>
        <w:rPr>
          <w:b w:val="1"/>
          <w:bCs w:val="1"/>
          <w:sz w:val="26"/>
          <w:szCs w:val="26"/>
        </w:rPr>
      </w:pPr>
      <w:r w:rsidDel="00000000" w:rsidR="00000000" w:rsidRPr="00000000">
        <w:rPr>
          <w:rtl w:val="0"/>
        </w:rPr>
      </w:r>
    </w:p>
    <w:p w:rsidR="00000000" w:rsidDel="00000000" w:rsidP="00000000" w:rsidRDefault="00000000" w:rsidRPr="00000000" w14:paraId="00000019">
      <w:pPr>
        <w:rPr>
          <w:b w:val="1"/>
          <w:bCs w:val="1"/>
          <w:sz w:val="26"/>
          <w:szCs w:val="26"/>
        </w:rPr>
      </w:pPr>
      <w:r w:rsidDel="00000000" w:rsidR="00000000" w:rsidRPr="00000000">
        <w:rPr>
          <w:rtl w:val="0"/>
        </w:rPr>
      </w:r>
    </w:p>
    <w:p w:rsidR="00000000" w:rsidDel="00000000" w:rsidP="00000000" w:rsidRDefault="00000000" w:rsidRPr="00000000" w14:paraId="0000001A">
      <w:pPr>
        <w:rPr>
          <w:b w:val="1"/>
          <w:bCs w:val="1"/>
          <w:sz w:val="26"/>
          <w:szCs w:val="26"/>
        </w:rPr>
      </w:pPr>
      <w:r w:rsidDel="00000000" w:rsidR="00000000" w:rsidRPr="00000000">
        <w:rPr>
          <w:rtl w:val="0"/>
        </w:rPr>
      </w:r>
    </w:p>
    <w:p w:rsidR="00000000" w:rsidDel="00000000" w:rsidP="00000000" w:rsidRDefault="00000000" w:rsidRPr="00000000" w14:paraId="0000001B">
      <w:pPr>
        <w:rPr>
          <w:b w:val="1"/>
          <w:bCs w:val="1"/>
          <w:sz w:val="26"/>
          <w:szCs w:val="26"/>
        </w:rPr>
      </w:pPr>
      <w:r w:rsidDel="00000000" w:rsidR="00000000" w:rsidRPr="00000000">
        <w:rPr>
          <w:rtl w:val="0"/>
        </w:rPr>
      </w:r>
    </w:p>
    <w:p w:rsidR="00000000" w:rsidDel="00000000" w:rsidP="00000000" w:rsidRDefault="00000000" w:rsidRPr="00000000" w14:paraId="0000001C">
      <w:pPr>
        <w:rPr>
          <w:b w:val="1"/>
          <w:bCs w:val="1"/>
          <w:sz w:val="26"/>
          <w:szCs w:val="26"/>
        </w:rPr>
      </w:pPr>
      <w:r w:rsidDel="00000000" w:rsidR="00000000" w:rsidRPr="00000000">
        <w:rPr>
          <w:rtl w:val="0"/>
        </w:rPr>
      </w:r>
    </w:p>
    <w:p w:rsidR="00000000" w:rsidDel="00000000" w:rsidP="00000000" w:rsidRDefault="00000000" w:rsidRPr="00000000" w14:paraId="0000001D">
      <w:pPr>
        <w:rPr>
          <w:b w:val="1"/>
          <w:bCs w:val="1"/>
          <w:sz w:val="26"/>
          <w:szCs w:val="26"/>
        </w:rPr>
      </w:pPr>
      <w:r w:rsidDel="00000000" w:rsidR="00000000" w:rsidRPr="00000000">
        <w:rPr>
          <w:rtl w:val="0"/>
        </w:rPr>
      </w:r>
    </w:p>
    <w:p w:rsidR="00000000" w:rsidDel="00000000" w:rsidP="00000000" w:rsidRDefault="00000000" w:rsidRPr="00000000" w14:paraId="0000001E">
      <w:pPr>
        <w:rPr>
          <w:b w:val="1"/>
          <w:bCs w:val="1"/>
          <w:sz w:val="26"/>
          <w:szCs w:val="26"/>
        </w:rPr>
      </w:pPr>
      <w:r w:rsidDel="00000000" w:rsidR="00000000" w:rsidRPr="00000000">
        <w:rPr>
          <w:rtl w:val="0"/>
        </w:rPr>
      </w:r>
    </w:p>
    <w:p w:rsidR="00000000" w:rsidDel="00000000" w:rsidP="00000000" w:rsidRDefault="00000000" w:rsidRPr="00000000" w14:paraId="0000001F">
      <w:pPr>
        <w:rPr>
          <w:b w:val="1"/>
          <w:bCs w:val="1"/>
          <w:sz w:val="26"/>
          <w:szCs w:val="26"/>
        </w:rPr>
      </w:pPr>
      <w:r w:rsidDel="00000000" w:rsidR="00000000" w:rsidRPr="00000000">
        <w:rPr>
          <w:rtl w:val="0"/>
        </w:rPr>
      </w:r>
    </w:p>
    <w:p w:rsidR="00000000" w:rsidDel="00000000" w:rsidP="00000000" w:rsidRDefault="00000000" w:rsidRPr="00000000" w14:paraId="00000020">
      <w:pPr>
        <w:rPr>
          <w:b w:val="1"/>
          <w:bCs w:val="1"/>
          <w:sz w:val="26"/>
          <w:szCs w:val="26"/>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Additional Resources:</w:t>
      </w:r>
    </w:p>
    <w:p w:rsidR="00000000" w:rsidDel="00000000" w:rsidP="00000000" w:rsidRDefault="00000000" w:rsidRPr="00000000" w14:paraId="00000022">
      <w:pPr>
        <w:numPr>
          <w:ilvl w:val="0"/>
          <w:numId w:val="1"/>
        </w:numPr>
        <w:ind w:left="720" w:hanging="360"/>
        <w:rPr>
          <w:i w:val="1"/>
          <w:iCs w:val="1"/>
        </w:rPr>
      </w:pPr>
      <w:hyperlink r:id="rId6">
        <w:r w:rsidDel="00000000" w:rsidR="00000000" w:rsidRPr="00000000">
          <w:rPr>
            <w:i w:val="1"/>
            <w:iCs w:val="1"/>
            <w:color w:val="1155cc"/>
            <w:u w:val="single"/>
            <w:rtl w:val="0"/>
          </w:rPr>
          <w:t xml:space="preserve">Tips for Conducting an Exit Interview </w:t>
        </w:r>
      </w:hyperlink>
      <w:r w:rsidDel="00000000" w:rsidR="00000000" w:rsidRPr="00000000">
        <w:rPr>
          <w:rtl w:val="0"/>
        </w:rPr>
      </w:r>
    </w:p>
    <w:p w:rsidR="00000000" w:rsidDel="00000000" w:rsidP="00000000" w:rsidRDefault="00000000" w:rsidRPr="00000000" w14:paraId="00000023">
      <w:pPr>
        <w:numPr>
          <w:ilvl w:val="0"/>
          <w:numId w:val="1"/>
        </w:numPr>
        <w:ind w:left="720" w:hanging="360"/>
        <w:rPr>
          <w:i w:val="1"/>
          <w:iCs w:val="1"/>
        </w:rPr>
      </w:pPr>
      <w:hyperlink r:id="rId7">
        <w:r w:rsidDel="00000000" w:rsidR="00000000" w:rsidRPr="00000000">
          <w:rPr>
            <w:i w:val="1"/>
            <w:iCs w:val="1"/>
            <w:color w:val="1155cc"/>
            <w:u w:val="single"/>
            <w:rtl w:val="0"/>
          </w:rPr>
          <w:t xml:space="preserve">How to Make an Exit Interview a Constructive Conversation</w:t>
        </w:r>
      </w:hyperlink>
      <w:r w:rsidDel="00000000" w:rsidR="00000000" w:rsidRPr="00000000">
        <w:rPr>
          <w:i w:val="1"/>
          <w:iCs w:val="1"/>
          <w:rtl w:val="0"/>
        </w:rPr>
        <w:t xml:space="preserve"> (tips on redirecting)</w:t>
      </w:r>
    </w:p>
    <w:p w:rsidR="00000000" w:rsidDel="00000000" w:rsidP="00000000" w:rsidRDefault="00000000" w:rsidRPr="00000000" w14:paraId="00000024">
      <w:pPr>
        <w:numPr>
          <w:ilvl w:val="0"/>
          <w:numId w:val="1"/>
        </w:numPr>
        <w:ind w:left="720" w:hanging="360"/>
        <w:rPr>
          <w:i w:val="1"/>
          <w:iCs w:val="1"/>
        </w:rPr>
      </w:pPr>
      <w:hyperlink r:id="rId8">
        <w:r w:rsidDel="00000000" w:rsidR="00000000" w:rsidRPr="00000000">
          <w:rPr>
            <w:i w:val="1"/>
            <w:iCs w:val="1"/>
            <w:color w:val="1155cc"/>
            <w:u w:val="single"/>
            <w:rtl w:val="0"/>
          </w:rPr>
          <w:t xml:space="preserve">Suggested Exit Interview Questions and Script</w:t>
        </w:r>
      </w:hyperlink>
      <w:r w:rsidDel="00000000" w:rsidR="00000000" w:rsidRPr="00000000">
        <w:rPr>
          <w:i w:val="1"/>
          <w:iCs w:val="1"/>
          <w:rtl w:val="0"/>
        </w:rPr>
        <w:t xml:space="preserve"> </w:t>
      </w:r>
      <w:r w:rsidDel="00000000" w:rsidR="00000000" w:rsidRPr="00000000">
        <w:rPr>
          <w:rtl w:val="0"/>
        </w:rPr>
        <w:t xml:space="preserve">- ENGLISH &amp; SPANISH </w:t>
      </w:r>
      <w:r w:rsidDel="00000000" w:rsidR="00000000" w:rsidRPr="00000000">
        <w:rPr>
          <w:rtl w:val="0"/>
        </w:rPr>
        <w:t xml:space="preserve">(in-person or on the phone)</w:t>
      </w:r>
    </w:p>
    <w:p w:rsidR="00000000" w:rsidDel="00000000" w:rsidP="00000000" w:rsidRDefault="00000000" w:rsidRPr="00000000" w14:paraId="00000025">
      <w:pPr>
        <w:numPr>
          <w:ilvl w:val="0"/>
          <w:numId w:val="1"/>
        </w:numPr>
        <w:ind w:left="720" w:hanging="360"/>
        <w:rPr>
          <w:i w:val="1"/>
          <w:iCs w:val="1"/>
        </w:rPr>
      </w:pPr>
      <w:hyperlink r:id="rId9">
        <w:r w:rsidDel="00000000" w:rsidR="00000000" w:rsidRPr="00000000">
          <w:rPr>
            <w:i w:val="1"/>
            <w:iCs w:val="1"/>
            <w:color w:val="1155cc"/>
            <w:u w:val="single"/>
            <w:rtl w:val="0"/>
          </w:rPr>
          <w:t xml:space="preserve">Suggested Exit Interview Digital Survey</w:t>
        </w:r>
      </w:hyperlink>
      <w:r w:rsidDel="00000000" w:rsidR="00000000" w:rsidRPr="00000000">
        <w:rPr>
          <w:i w:val="1"/>
          <w:iCs w:val="1"/>
          <w:rtl w:val="0"/>
        </w:rPr>
        <w:t xml:space="preserve"> </w:t>
      </w:r>
      <w:r w:rsidDel="00000000" w:rsidR="00000000" w:rsidRPr="00000000">
        <w:rPr>
          <w:rtl w:val="0"/>
        </w:rPr>
        <w:t xml:space="preserve">(after in-person attempt made)</w:t>
      </w:r>
    </w:p>
    <w:p w:rsidR="00000000" w:rsidDel="00000000" w:rsidP="00000000" w:rsidRDefault="00000000" w:rsidRPr="00000000" w14:paraId="00000026">
      <w:pPr>
        <w:numPr>
          <w:ilvl w:val="0"/>
          <w:numId w:val="1"/>
        </w:numPr>
        <w:ind w:left="720" w:hanging="360"/>
        <w:rPr>
          <w:i w:val="1"/>
          <w:iCs w:val="1"/>
        </w:rPr>
      </w:pPr>
      <w:hyperlink r:id="rId10">
        <w:r w:rsidDel="00000000" w:rsidR="00000000" w:rsidRPr="00000000">
          <w:rPr>
            <w:i w:val="1"/>
            <w:iCs w:val="1"/>
            <w:color w:val="1155cc"/>
            <w:u w:val="single"/>
            <w:rtl w:val="0"/>
          </w:rPr>
          <w:t xml:space="preserve">Google Form Copy of Survey</w:t>
        </w:r>
      </w:hyperlink>
      <w:r w:rsidDel="00000000" w:rsidR="00000000" w:rsidRPr="00000000">
        <w:rPr>
          <w:rtl w:val="0"/>
        </w:rPr>
        <w:t xml:space="preserve"> - ENGLISH (Make Copy &gt; Edit for your use)</w:t>
      </w:r>
    </w:p>
    <w:p w:rsidR="00000000" w:rsidDel="00000000" w:rsidP="00000000" w:rsidRDefault="00000000" w:rsidRPr="00000000" w14:paraId="00000027">
      <w:pPr>
        <w:numPr>
          <w:ilvl w:val="0"/>
          <w:numId w:val="1"/>
        </w:numPr>
        <w:ind w:left="720" w:hanging="360"/>
        <w:rPr>
          <w:i w:val="1"/>
          <w:iCs w:val="1"/>
        </w:rPr>
      </w:pPr>
      <w:hyperlink r:id="rId11">
        <w:r w:rsidDel="00000000" w:rsidR="00000000" w:rsidRPr="00000000">
          <w:rPr>
            <w:i w:val="1"/>
            <w:iCs w:val="1"/>
            <w:color w:val="1155cc"/>
            <w:u w:val="single"/>
            <w:rtl w:val="0"/>
          </w:rPr>
          <w:t xml:space="preserve">Google Form Copy of Survey</w:t>
        </w:r>
      </w:hyperlink>
      <w:r w:rsidDel="00000000" w:rsidR="00000000" w:rsidRPr="00000000">
        <w:rPr>
          <w:rtl w:val="0"/>
        </w:rPr>
        <w:t xml:space="preserve"> - SPANISH (Make Copy &gt; Edit for your use)</w:t>
      </w:r>
      <w:r w:rsidDel="00000000" w:rsidR="00000000" w:rsidRPr="00000000">
        <w:br w:type="page"/>
      </w:r>
      <w:r w:rsidDel="00000000" w:rsidR="00000000" w:rsidRPr="00000000">
        <w:rPr>
          <w:rtl w:val="0"/>
        </w:rPr>
      </w:r>
    </w:p>
    <w:p w:rsidR="00000000" w:rsidDel="00000000" w:rsidP="00000000" w:rsidRDefault="00000000" w:rsidRPr="00000000" w14:paraId="00000028">
      <w:pPr>
        <w:rPr>
          <w:b w:val="1"/>
          <w:bCs w:val="1"/>
          <w:sz w:val="26"/>
          <w:szCs w:val="26"/>
        </w:rPr>
      </w:pPr>
      <w:r w:rsidDel="00000000" w:rsidR="00000000" w:rsidRPr="00000000">
        <w:rPr>
          <w:b w:val="1"/>
          <w:bCs w:val="1"/>
          <w:sz w:val="26"/>
          <w:szCs w:val="26"/>
          <w:rtl w:val="0"/>
        </w:rPr>
        <w:t xml:space="preserve">Mid-Year Student Removals - Reporting Template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885"/>
        <w:gridCol w:w="1440"/>
        <w:gridCol w:w="2685"/>
        <w:gridCol w:w="1890"/>
        <w:tblGridChange w:id="0">
          <w:tblGrid>
            <w:gridCol w:w="2460"/>
            <w:gridCol w:w="885"/>
            <w:gridCol w:w="1440"/>
            <w:gridCol w:w="2685"/>
            <w:gridCol w:w="18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Student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22-23 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Removed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Reason Given for Decision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New School of Enrollment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Parent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  Aca  Soc  Mov  Fai</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t xml:space="preserve">Parent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38">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t xml:space="preserve">Parent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3E">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Parent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44">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t xml:space="preserve">Parent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4A">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Parent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50">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Parent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56">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Parent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5C">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t xml:space="preserve">Parent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62">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t xml:space="preserve">Parent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68">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pPr>
            <w:r w:rsidDel="00000000" w:rsidR="00000000" w:rsidRPr="00000000">
              <w:rPr>
                <w:rtl w:val="0"/>
              </w:rPr>
              <w:t xml:space="preserve">Parent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6E">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t xml:space="preserve">Parent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74">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t xml:space="preserve">Parent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7A">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Parent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80">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t xml:space="preserve">Parent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86">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r>
          </w:p>
        </w:tc>
      </w:tr>
    </w:tbl>
    <w:p w:rsidR="00000000" w:rsidDel="00000000" w:rsidP="00000000" w:rsidRDefault="00000000" w:rsidRPr="00000000" w14:paraId="00000088">
      <w:pPr>
        <w:rPr/>
      </w:pPr>
      <w:r w:rsidDel="00000000" w:rsidR="00000000" w:rsidRPr="00000000">
        <w:rPr>
          <w:rtl w:val="0"/>
        </w:rPr>
        <w:t xml:space="preserve">Fin = Finances</w:t>
        <w:tab/>
        <w:t xml:space="preserve">Aca = Academics </w:t>
        <w:tab/>
        <w:tab/>
        <w:t xml:space="preserve">Soc = Social</w:t>
        <w:tab/>
        <w:tab/>
        <w:t xml:space="preserve">Fai = Faith </w:t>
        <w:tab/>
      </w:r>
    </w:p>
    <w:p w:rsidR="00000000" w:rsidDel="00000000" w:rsidP="00000000" w:rsidRDefault="00000000" w:rsidRPr="00000000" w14:paraId="00000089">
      <w:pPr>
        <w:rPr/>
      </w:pPr>
      <w:r w:rsidDel="00000000" w:rsidR="00000000" w:rsidRPr="00000000">
        <w:rPr>
          <w:rtl w:val="0"/>
        </w:rPr>
        <w:t xml:space="preserve">Mov = Moving </w:t>
        <w:tab/>
        <w:tab/>
        <w:t xml:space="preserve">Tea = Teacher</w:t>
        <w:tab/>
        <w:tab/>
        <w:tab/>
        <w:t xml:space="preserve">Ldr = Leadership</w:t>
        <w:tab/>
        <w:t xml:space="preserve">Oth = Other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b w:val="1"/>
          <w:bCs w:val="1"/>
          <w:sz w:val="26"/>
          <w:szCs w:val="26"/>
        </w:rPr>
      </w:pPr>
      <w:r w:rsidDel="00000000" w:rsidR="00000000" w:rsidRPr="00000000">
        <w:rPr>
          <w:b w:val="1"/>
          <w:bCs w:val="1"/>
          <w:sz w:val="26"/>
          <w:szCs w:val="26"/>
          <w:rtl w:val="0"/>
        </w:rPr>
        <w:t xml:space="preserve">Not Re-Enrolling for Next School Year - Reporting Template</w:t>
      </w:r>
    </w:p>
    <w:tbl>
      <w:tblPr>
        <w:tblStyle w:val="Table3"/>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885"/>
        <w:gridCol w:w="2685"/>
        <w:gridCol w:w="3285"/>
        <w:tblGridChange w:id="0">
          <w:tblGrid>
            <w:gridCol w:w="2460"/>
            <w:gridCol w:w="885"/>
            <w:gridCol w:w="2685"/>
            <w:gridCol w:w="32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b w:val="1"/>
                <w:bCs w:val="1"/>
              </w:rPr>
            </w:pPr>
            <w:r w:rsidDel="00000000" w:rsidR="00000000" w:rsidRPr="00000000">
              <w:rPr>
                <w:b w:val="1"/>
                <w:bCs w:val="1"/>
                <w:rtl w:val="0"/>
              </w:rPr>
              <w:t xml:space="preserve">Student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b w:val="1"/>
                <w:bCs w:val="1"/>
              </w:rPr>
            </w:pPr>
            <w:r w:rsidDel="00000000" w:rsidR="00000000" w:rsidRPr="00000000">
              <w:rPr>
                <w:b w:val="1"/>
                <w:bCs w:val="1"/>
                <w:rtl w:val="0"/>
              </w:rPr>
              <w:t xml:space="preserve">22-23 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b w:val="1"/>
                <w:bCs w:val="1"/>
              </w:rPr>
            </w:pPr>
            <w:r w:rsidDel="00000000" w:rsidR="00000000" w:rsidRPr="00000000">
              <w:rPr>
                <w:b w:val="1"/>
                <w:bCs w:val="1"/>
                <w:rtl w:val="0"/>
              </w:rPr>
              <w:t xml:space="preserve">Reason Given for Decision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b w:val="1"/>
                <w:bCs w:val="1"/>
              </w:rPr>
            </w:pPr>
            <w:r w:rsidDel="00000000" w:rsidR="00000000" w:rsidRPr="00000000">
              <w:rPr>
                <w:b w:val="1"/>
                <w:bCs w:val="1"/>
                <w:rtl w:val="0"/>
              </w:rPr>
              <w:t xml:space="preserve">New School of Enrollment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95">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9A">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9F">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A4">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A9">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AE">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B3">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B8">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BD">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C2">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C7">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CC">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D1">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t xml:space="preserve">Fin  Aca  Soc  Mov  Fai</w:t>
            </w:r>
          </w:p>
          <w:p w:rsidR="00000000" w:rsidDel="00000000" w:rsidP="00000000" w:rsidRDefault="00000000" w:rsidRPr="00000000" w14:paraId="000000D6">
            <w:pPr>
              <w:widowControl w:val="0"/>
              <w:spacing w:line="240" w:lineRule="auto"/>
              <w:rPr/>
            </w:pPr>
            <w:r w:rsidDel="00000000" w:rsidR="00000000" w:rsidRPr="00000000">
              <w:rPr>
                <w:rtl w:val="0"/>
              </w:rPr>
              <w:t xml:space="preserve">Tea   Ldr   O: 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r>
          </w:p>
        </w:tc>
      </w:tr>
    </w:tbl>
    <w:p w:rsidR="00000000" w:rsidDel="00000000" w:rsidP="00000000" w:rsidRDefault="00000000" w:rsidRPr="00000000" w14:paraId="000000D8">
      <w:pPr>
        <w:rPr/>
      </w:pPr>
      <w:r w:rsidDel="00000000" w:rsidR="00000000" w:rsidRPr="00000000">
        <w:rPr>
          <w:rtl w:val="0"/>
        </w:rPr>
        <w:t xml:space="preserve">Fin = Finances</w:t>
        <w:tab/>
        <w:t xml:space="preserve">Aca = Academics </w:t>
        <w:tab/>
        <w:tab/>
        <w:t xml:space="preserve">Soc = Social</w:t>
        <w:tab/>
        <w:tab/>
        <w:t xml:space="preserve">Fai = Faith </w:t>
        <w:tab/>
      </w:r>
    </w:p>
    <w:p w:rsidR="00000000" w:rsidDel="00000000" w:rsidP="00000000" w:rsidRDefault="00000000" w:rsidRPr="00000000" w14:paraId="000000D9">
      <w:pPr>
        <w:rPr/>
      </w:pPr>
      <w:r w:rsidDel="00000000" w:rsidR="00000000" w:rsidRPr="00000000">
        <w:rPr>
          <w:rtl w:val="0"/>
        </w:rPr>
        <w:t xml:space="preserve">Mov = Moving </w:t>
        <w:tab/>
        <w:tab/>
        <w:t xml:space="preserve">Tea = Teacher</w:t>
        <w:tab/>
        <w:tab/>
        <w:tab/>
        <w:t xml:space="preserve">Ldr = Leadership</w:t>
        <w:tab/>
        <w:t xml:space="preserve">Oth = Other </w:t>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jc w:val="right"/>
      <w:rPr>
        <w:b w:val="1"/>
        <w:bCs w:val="1"/>
      </w:rPr>
    </w:pPr>
    <w:r w:rsidDel="00000000" w:rsidR="00000000" w:rsidRPr="00000000">
      <w:rPr>
        <w:b w:val="1"/>
        <w:bCs w:val="1"/>
        <w:rtl w:val="0"/>
      </w:rPr>
      <w:t xml:space="preserve">Catholic Schools of the Archdiocese of Kansas City in Kansas</w:t>
    </w:r>
  </w:p>
  <w:p w:rsidR="00000000" w:rsidDel="00000000" w:rsidP="00000000" w:rsidRDefault="00000000" w:rsidRPr="00000000" w14:paraId="000000DD">
    <w:pPr>
      <w:jc w:val="right"/>
      <w:rPr/>
    </w:pPr>
    <w:r w:rsidDel="00000000" w:rsidR="00000000" w:rsidRPr="00000000">
      <w:rPr>
        <w:i w:val="1"/>
        <w:iCs w:val="1"/>
        <w:rtl w:val="0"/>
      </w:rPr>
      <w:t xml:space="preserve">Catholic Schools Office</w:t>
    </w:r>
    <w:r w:rsidDel="00000000" w:rsidR="00000000" w:rsidRPr="00000000">
      <w:rPr>
        <w:rtl w:val="0"/>
      </w:rPr>
      <w:t xml:space="preserve">, created by Felicia Holcomb, revised 10/10/2022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jc w:val="center"/>
      <w:rPr>
        <w:b w:val="1"/>
        <w:bCs w:val="1"/>
      </w:rPr>
    </w:pPr>
    <w:r w:rsidDel="00000000" w:rsidR="00000000" w:rsidRPr="00000000">
      <w:rPr>
        <w:b w:val="1"/>
        <w:bCs w:val="1"/>
        <w:rtl w:val="0"/>
      </w:rPr>
      <w:t xml:space="preserve">Exit Interview Procedures</w:t>
    </w:r>
    <w:r w:rsidDel="00000000" w:rsidR="00000000" w:rsidRPr="00000000">
      <w:rPr>
        <w:rtl w:val="0"/>
      </w:rPr>
    </w:r>
  </w:p>
  <w:p w:rsidR="00000000" w:rsidDel="00000000" w:rsidP="00000000" w:rsidRDefault="00000000" w:rsidRPr="00000000" w14:paraId="000000DB">
    <w:pPr>
      <w:jc w:val="center"/>
      <w:rPr>
        <w:b w:val="1"/>
        <w:bCs w:val="1"/>
        <w:i w:val="1"/>
        <w:iCs w:val="1"/>
      </w:rPr>
    </w:pPr>
    <w:r w:rsidDel="00000000" w:rsidR="00000000" w:rsidRPr="00000000">
      <w:rPr>
        <w:b w:val="1"/>
        <w:bCs w:val="1"/>
        <w:i w:val="1"/>
        <w:iCs w:val="1"/>
        <w:rtl w:val="0"/>
      </w:rPr>
      <w:t xml:space="preserve">For Transfers (Mid-Year) and Not Re-Enrolling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forms.gle/HnRHT3QdRXMR6HEU8" TargetMode="External"/><Relationship Id="rId10" Type="http://schemas.openxmlformats.org/officeDocument/2006/relationships/hyperlink" Target="https://forms.gle/GxabKAdaXsEMp7ns7"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nsrkt9p_hmn9NMdw_my75dLsUp-RTfwf6eD4YHdFuIU/edit?usp=sharing" TargetMode="External"/><Relationship Id="rId5" Type="http://schemas.openxmlformats.org/officeDocument/2006/relationships/styles" Target="styles.xml"/><Relationship Id="rId6" Type="http://schemas.openxmlformats.org/officeDocument/2006/relationships/hyperlink" Target="https://isminc.com/advisory/publications/the-source/how-conduct-successful-exit-interviews-and-attrition-surveys" TargetMode="External"/><Relationship Id="rId7" Type="http://schemas.openxmlformats.org/officeDocument/2006/relationships/hyperlink" Target="https://www.cornerstoneondemand.com/resources/article/how-make-exit-interview-constructive-conversation/" TargetMode="External"/><Relationship Id="rId8" Type="http://schemas.openxmlformats.org/officeDocument/2006/relationships/hyperlink" Target="https://docs.google.com/document/d/1WwZOJRVyzAzUBAdq3tcZoJgPUpK8yn63-FnZauDzWRU/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